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1B8" w:rsidRDefault="00201702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Spółdzielnia Budowlano Mieszkaniowa Ognisko V  01-517 Warszawa ul. Mickiewicza  4 do 16</w:t>
      </w:r>
    </w:p>
    <w:p w:rsidR="006F01B8" w:rsidRDefault="00201702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NIP:525-14-34-773, Regon 000490777, KRS 0000114901</w:t>
      </w:r>
    </w:p>
    <w:p w:rsidR="006F01B8" w:rsidRDefault="00201702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Adres Administracji i Biura Zarządu 01-517 Warszawa                            ul. Mickiewicza 12 lok 2B     tel.22 839 89 01</w:t>
      </w:r>
    </w:p>
    <w:p w:rsidR="006F01B8" w:rsidRDefault="006F01B8">
      <w:pPr>
        <w:pStyle w:val="Standard"/>
        <w:jc w:val="center"/>
        <w:rPr>
          <w:rFonts w:ascii="Arial" w:hAnsi="Arial"/>
          <w:sz w:val="28"/>
          <w:szCs w:val="28"/>
        </w:rPr>
      </w:pPr>
    </w:p>
    <w:p w:rsidR="006F01B8" w:rsidRDefault="006F01B8">
      <w:pPr>
        <w:pStyle w:val="Standard"/>
        <w:rPr>
          <w:rFonts w:ascii="Arial" w:hAnsi="Arial"/>
        </w:rPr>
      </w:pPr>
    </w:p>
    <w:p w:rsidR="006F01B8" w:rsidRDefault="00201702" w:rsidP="00305A38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 xml:space="preserve">Warszawa </w:t>
      </w:r>
      <w:r w:rsidR="00B12FDC">
        <w:rPr>
          <w:rFonts w:ascii="Arial" w:hAnsi="Arial"/>
        </w:rPr>
        <w:t>0</w:t>
      </w:r>
      <w:r w:rsidR="00284E3C">
        <w:rPr>
          <w:rFonts w:ascii="Arial" w:hAnsi="Arial"/>
        </w:rPr>
        <w:t>8</w:t>
      </w:r>
      <w:r>
        <w:rPr>
          <w:rFonts w:ascii="Arial" w:hAnsi="Arial"/>
        </w:rPr>
        <w:t>.</w:t>
      </w:r>
      <w:r w:rsidR="00B12FDC">
        <w:rPr>
          <w:rFonts w:ascii="Arial" w:hAnsi="Arial"/>
        </w:rPr>
        <w:t>10</w:t>
      </w:r>
      <w:r>
        <w:rPr>
          <w:rFonts w:ascii="Arial" w:hAnsi="Arial"/>
        </w:rPr>
        <w:t>.2019</w:t>
      </w:r>
    </w:p>
    <w:p w:rsidR="008A2AEB" w:rsidRDefault="008A2AEB" w:rsidP="00305A38">
      <w:pPr>
        <w:pStyle w:val="Standard"/>
        <w:jc w:val="right"/>
        <w:rPr>
          <w:rFonts w:ascii="Arial" w:hAnsi="Arial"/>
        </w:rPr>
      </w:pPr>
    </w:p>
    <w:p w:rsidR="008A2AEB" w:rsidRDefault="008A2AEB" w:rsidP="00305A38">
      <w:pPr>
        <w:pStyle w:val="Standard"/>
        <w:jc w:val="right"/>
        <w:rPr>
          <w:rFonts w:ascii="Arial" w:hAnsi="Arial"/>
        </w:rPr>
      </w:pPr>
    </w:p>
    <w:p w:rsidR="008A2AEB" w:rsidRDefault="001E270E" w:rsidP="00C97971">
      <w:pPr>
        <w:pStyle w:val="Standard"/>
        <w:rPr>
          <w:rFonts w:ascii="Arial" w:hAnsi="Arial"/>
        </w:rPr>
      </w:pPr>
      <w:r>
        <w:rPr>
          <w:rFonts w:ascii="Arial" w:hAnsi="Arial"/>
        </w:rPr>
        <w:t>Dotyczy Mickiewicza 16</w:t>
      </w:r>
    </w:p>
    <w:p w:rsidR="008A2AEB" w:rsidRDefault="008A2AEB" w:rsidP="00305A38">
      <w:pPr>
        <w:pStyle w:val="Standard"/>
        <w:jc w:val="right"/>
        <w:rPr>
          <w:rFonts w:ascii="Arial" w:hAnsi="Arial"/>
        </w:rPr>
      </w:pPr>
    </w:p>
    <w:p w:rsidR="006F01B8" w:rsidRDefault="006F01B8">
      <w:pPr>
        <w:pStyle w:val="Standard"/>
        <w:rPr>
          <w:rFonts w:ascii="Arial" w:hAnsi="Arial"/>
        </w:rPr>
      </w:pPr>
    </w:p>
    <w:p w:rsidR="008A2AEB" w:rsidRDefault="00E61AF1" w:rsidP="00284E3C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Zarząd SBM Ognisko V </w:t>
      </w:r>
      <w:r w:rsidR="008A2AEB">
        <w:rPr>
          <w:rFonts w:ascii="Arial" w:hAnsi="Arial"/>
        </w:rPr>
        <w:t xml:space="preserve">informuje, że </w:t>
      </w:r>
      <w:r w:rsidR="00284E3C">
        <w:rPr>
          <w:rFonts w:ascii="Arial" w:hAnsi="Arial"/>
        </w:rPr>
        <w:t xml:space="preserve">ogłoszono konkurs ofert na </w:t>
      </w:r>
      <w:r w:rsidR="00284E3C" w:rsidRPr="00284E3C">
        <w:rPr>
          <w:rFonts w:ascii="Arial" w:hAnsi="Arial"/>
        </w:rPr>
        <w:t>projekt wykonawczy aranżacji wnętrza trzech klatek schodowych zlokalizowanych ul.</w:t>
      </w:r>
      <w:r w:rsidR="00284E3C">
        <w:rPr>
          <w:rFonts w:ascii="Arial" w:hAnsi="Arial"/>
        </w:rPr>
        <w:t> </w:t>
      </w:r>
      <w:r w:rsidR="00284E3C" w:rsidRPr="00284E3C">
        <w:rPr>
          <w:rFonts w:ascii="Arial" w:hAnsi="Arial"/>
        </w:rPr>
        <w:t>Mickiewicza 16</w:t>
      </w:r>
      <w:r w:rsidR="00284E3C">
        <w:rPr>
          <w:rFonts w:ascii="Arial" w:hAnsi="Arial"/>
        </w:rPr>
        <w:t xml:space="preserve">. Konkurs został rozstrzygnięty. Wygrała firma </w:t>
      </w:r>
      <w:r w:rsidR="00284E3C" w:rsidRPr="00284E3C">
        <w:rPr>
          <w:rFonts w:ascii="Arial" w:hAnsi="Arial"/>
        </w:rPr>
        <w:t xml:space="preserve">SIT Marcin </w:t>
      </w:r>
      <w:proofErr w:type="spellStart"/>
      <w:r w:rsidR="00284E3C" w:rsidRPr="00284E3C">
        <w:rPr>
          <w:rFonts w:ascii="Arial" w:hAnsi="Arial"/>
        </w:rPr>
        <w:t>Tryc</w:t>
      </w:r>
      <w:proofErr w:type="spellEnd"/>
      <w:r w:rsidR="00284E3C" w:rsidRPr="00284E3C">
        <w:rPr>
          <w:rFonts w:ascii="Arial" w:hAnsi="Arial"/>
        </w:rPr>
        <w:t xml:space="preserve"> Projektowanie Wnętrz, ul. Inflancka 11 m. 95, 00-189 Warszawa</w:t>
      </w:r>
      <w:r w:rsidR="00284E3C">
        <w:rPr>
          <w:rFonts w:ascii="Arial" w:hAnsi="Arial"/>
        </w:rPr>
        <w:t>. Zawarta umowa przewiduje zasadniczo dwie fazy:</w:t>
      </w:r>
    </w:p>
    <w:p w:rsidR="00284E3C" w:rsidRDefault="00284E3C" w:rsidP="001E270E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 w:rsidRPr="00284E3C">
        <w:rPr>
          <w:rFonts w:ascii="Arial" w:hAnsi="Arial"/>
        </w:rPr>
        <w:t>projekt koncepcyjny obejmujący ogólne zarysy i wstępne założenia Projektu</w:t>
      </w:r>
    </w:p>
    <w:p w:rsidR="00284E3C" w:rsidRDefault="001E270E" w:rsidP="001E270E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 w:rsidRPr="001E270E">
        <w:rPr>
          <w:rFonts w:ascii="Arial" w:hAnsi="Arial"/>
        </w:rPr>
        <w:t>projekt wykonawczy</w:t>
      </w:r>
      <w:r>
        <w:rPr>
          <w:rFonts w:ascii="Arial" w:hAnsi="Arial"/>
        </w:rPr>
        <w:t>.</w:t>
      </w:r>
    </w:p>
    <w:p w:rsidR="001E270E" w:rsidRDefault="001E270E" w:rsidP="001E270E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Między fazą 1 oraz 2 Zarząd przewidział konsultacje ze Spółdzielcami / Właścicielami. Projekt wykonawczy będzie zrealizowany po zakończeniu konsultacji, na które przewidziano dwa tygodnie.</w:t>
      </w:r>
    </w:p>
    <w:p w:rsidR="001E270E" w:rsidRDefault="001E270E" w:rsidP="001E270E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Dlatego prosimy o zgłaszanie swoich uwag do pana Marcina </w:t>
      </w:r>
      <w:proofErr w:type="spellStart"/>
      <w:r>
        <w:rPr>
          <w:rFonts w:ascii="Arial" w:hAnsi="Arial"/>
        </w:rPr>
        <w:t>Tryca</w:t>
      </w:r>
      <w:proofErr w:type="spellEnd"/>
      <w:r>
        <w:rPr>
          <w:rFonts w:ascii="Arial" w:hAnsi="Arial"/>
        </w:rPr>
        <w:t xml:space="preserve"> drogą mailową na adres </w:t>
      </w:r>
      <w:hyperlink r:id="rId8" w:history="1">
        <w:r w:rsidRPr="006E5790">
          <w:rPr>
            <w:rStyle w:val="Hipercze"/>
            <w:rFonts w:ascii="Arial" w:hAnsi="Arial"/>
          </w:rPr>
          <w:t>kontakt@grupazoliborz.pl</w:t>
        </w:r>
      </w:hyperlink>
      <w:r>
        <w:rPr>
          <w:rFonts w:ascii="Arial" w:hAnsi="Arial"/>
        </w:rPr>
        <w:t xml:space="preserve"> . W drodze wyjątku – w przypadku braku możliwości skorzystania z poczty elektronicznej - można kontaktować się telefonicznie: </w:t>
      </w:r>
      <w:r w:rsidRPr="001E270E">
        <w:rPr>
          <w:rFonts w:ascii="Arial" w:hAnsi="Arial"/>
        </w:rPr>
        <w:t>502-124-980</w:t>
      </w:r>
      <w:r>
        <w:rPr>
          <w:rFonts w:ascii="Arial" w:hAnsi="Arial"/>
        </w:rPr>
        <w:t>.</w:t>
      </w:r>
      <w:bookmarkStart w:id="0" w:name="_GoBack"/>
      <w:bookmarkEnd w:id="0"/>
    </w:p>
    <w:p w:rsidR="001E270E" w:rsidRPr="001E270E" w:rsidRDefault="001E270E" w:rsidP="001E270E">
      <w:pPr>
        <w:pStyle w:val="Standard"/>
        <w:spacing w:line="360" w:lineRule="auto"/>
        <w:jc w:val="both"/>
        <w:rPr>
          <w:rFonts w:ascii="Arial" w:hAnsi="Arial"/>
        </w:rPr>
      </w:pPr>
    </w:p>
    <w:sectPr w:rsidR="001E270E" w:rsidRPr="001E270E" w:rsidSect="00284E3C">
      <w:pgSz w:w="11906" w:h="16838"/>
      <w:pgMar w:top="1276" w:right="1406" w:bottom="642" w:left="1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EE1" w:rsidRDefault="00BB1EE1">
      <w:r>
        <w:separator/>
      </w:r>
    </w:p>
  </w:endnote>
  <w:endnote w:type="continuationSeparator" w:id="0">
    <w:p w:rsidR="00BB1EE1" w:rsidRDefault="00BB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EE1" w:rsidRDefault="00BB1EE1">
      <w:r>
        <w:rPr>
          <w:color w:val="000000"/>
        </w:rPr>
        <w:separator/>
      </w:r>
    </w:p>
  </w:footnote>
  <w:footnote w:type="continuationSeparator" w:id="0">
    <w:p w:rsidR="00BB1EE1" w:rsidRDefault="00BB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277E3"/>
    <w:multiLevelType w:val="hybridMultilevel"/>
    <w:tmpl w:val="3140D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17244"/>
    <w:multiLevelType w:val="hybridMultilevel"/>
    <w:tmpl w:val="F5788AB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72F5696C"/>
    <w:multiLevelType w:val="hybridMultilevel"/>
    <w:tmpl w:val="667AE08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B8"/>
    <w:rsid w:val="000E6EB3"/>
    <w:rsid w:val="001E270E"/>
    <w:rsid w:val="00201702"/>
    <w:rsid w:val="00284E3C"/>
    <w:rsid w:val="00305A38"/>
    <w:rsid w:val="00330CA1"/>
    <w:rsid w:val="006F01B8"/>
    <w:rsid w:val="007128DF"/>
    <w:rsid w:val="007532F5"/>
    <w:rsid w:val="00786915"/>
    <w:rsid w:val="007E0645"/>
    <w:rsid w:val="008A2AEB"/>
    <w:rsid w:val="008F3F4F"/>
    <w:rsid w:val="00A43A15"/>
    <w:rsid w:val="00A70ED8"/>
    <w:rsid w:val="00B12FDC"/>
    <w:rsid w:val="00B666F4"/>
    <w:rsid w:val="00B71244"/>
    <w:rsid w:val="00BB1EE1"/>
    <w:rsid w:val="00C97971"/>
    <w:rsid w:val="00D26A02"/>
    <w:rsid w:val="00E563DC"/>
    <w:rsid w:val="00E61AF1"/>
    <w:rsid w:val="00F95B1F"/>
    <w:rsid w:val="00FA50B9"/>
    <w:rsid w:val="00FC36EA"/>
    <w:rsid w:val="00FC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40BE"/>
  <w15:docId w15:val="{FED7A9D9-2614-428F-B9FD-2F13588C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SimSun" w:hAnsi="Times New Roman" w:cs="Arial"/>
      <w:b/>
      <w:bCs/>
      <w:sz w:val="36"/>
      <w:szCs w:val="36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paragraph" w:styleId="Nagwek5">
    <w:name w:val="heading 5"/>
    <w:basedOn w:val="Heading"/>
    <w:next w:val="Textbody"/>
    <w:uiPriority w:val="9"/>
    <w:semiHidden/>
    <w:unhideWhenUsed/>
    <w:qFormat/>
    <w:pPr>
      <w:outlineLvl w:val="4"/>
    </w:pPr>
    <w:rPr>
      <w:b/>
      <w:bCs/>
    </w:rPr>
  </w:style>
  <w:style w:type="paragraph" w:styleId="Nagwek6">
    <w:name w:val="heading 6"/>
    <w:basedOn w:val="Heading"/>
    <w:next w:val="Textbody"/>
    <w:uiPriority w:val="9"/>
    <w:semiHidden/>
    <w:unhideWhenUsed/>
    <w:qFormat/>
    <w:pPr>
      <w:outlineLvl w:val="5"/>
    </w:pPr>
    <w:rPr>
      <w:b/>
      <w:bCs/>
    </w:rPr>
  </w:style>
  <w:style w:type="paragraph" w:styleId="Nagwek7">
    <w:name w:val="heading 7"/>
    <w:basedOn w:val="Heading"/>
    <w:next w:val="Textbody"/>
    <w:pPr>
      <w:outlineLvl w:val="6"/>
    </w:pPr>
    <w:rPr>
      <w:b/>
      <w:bCs/>
    </w:rPr>
  </w:style>
  <w:style w:type="paragraph" w:styleId="Nagwek8">
    <w:name w:val="heading 8"/>
    <w:basedOn w:val="Heading"/>
    <w:next w:val="Textbody"/>
    <w:pPr>
      <w:outlineLvl w:val="7"/>
    </w:pPr>
    <w:rPr>
      <w:b/>
      <w:bCs/>
    </w:rPr>
  </w:style>
  <w:style w:type="paragraph" w:styleId="Nagwek9">
    <w:name w:val="heading 9"/>
    <w:basedOn w:val="Heading"/>
    <w:next w:val="Textbody"/>
    <w:pPr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1E27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2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grupazolibor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32E1-9258-4D73-8C07-22266F12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SPÓŁDZIELNIA</dc:creator>
  <cp:lastModifiedBy>Piotr  Skrochocki</cp:lastModifiedBy>
  <cp:revision>5</cp:revision>
  <cp:lastPrinted>2019-10-08T14:56:00Z</cp:lastPrinted>
  <dcterms:created xsi:type="dcterms:W3CDTF">2019-10-08T14:36:00Z</dcterms:created>
  <dcterms:modified xsi:type="dcterms:W3CDTF">2019-10-08T15:00:00Z</dcterms:modified>
</cp:coreProperties>
</file>